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/>
          <w:b/>
          <w:bCs/>
          <w:sz w:val="36"/>
        </w:rPr>
      </w:pPr>
      <w:r>
        <w:rPr>
          <w:rStyle w:val="7"/>
          <w:rFonts w:hint="eastAsia" w:ascii="黑体" w:eastAsia="黑体"/>
          <w:color w:val="2B2B2B"/>
          <w:sz w:val="44"/>
          <w:szCs w:val="44"/>
          <w:lang w:val="en-US" w:eastAsia="zh-CN"/>
        </w:rPr>
        <w:t>宁波高新技术产业开发区</w:t>
      </w:r>
      <w:r>
        <w:rPr>
          <w:rStyle w:val="7"/>
          <w:rFonts w:hint="eastAsia" w:ascii="黑体" w:eastAsia="黑体"/>
          <w:color w:val="2B2B2B"/>
          <w:sz w:val="44"/>
          <w:szCs w:val="44"/>
        </w:rPr>
        <w:t>总工会公开招录</w:t>
      </w:r>
      <w:r>
        <w:rPr>
          <w:rStyle w:val="7"/>
          <w:rFonts w:hint="eastAsia" w:ascii="黑体" w:eastAsia="黑体"/>
          <w:color w:val="2B2B2B"/>
          <w:sz w:val="44"/>
          <w:szCs w:val="44"/>
          <w:lang w:eastAsia="zh-CN"/>
        </w:rPr>
        <w:t>社会化</w:t>
      </w:r>
      <w:r>
        <w:rPr>
          <w:rStyle w:val="7"/>
          <w:rFonts w:hint="eastAsia" w:ascii="黑体" w:eastAsia="黑体"/>
          <w:color w:val="2B2B2B"/>
          <w:sz w:val="44"/>
          <w:szCs w:val="44"/>
        </w:rPr>
        <w:t>职业化工会工作者拟录用人员公示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>按照《</w:t>
      </w:r>
      <w:r>
        <w:rPr>
          <w:rFonts w:hint="eastAsia" w:ascii="仿宋_GB2312" w:hAnsi="仿宋_GB2312" w:eastAsia="仿宋_GB2312"/>
          <w:color w:val="000000"/>
          <w:sz w:val="28"/>
          <w:lang w:eastAsia="zh-CN"/>
        </w:rPr>
        <w:t>宁波高新技术产业开发区</w:t>
      </w:r>
      <w:r>
        <w:rPr>
          <w:rFonts w:hint="eastAsia" w:ascii="仿宋_GB2312" w:hAnsi="仿宋_GB2312" w:eastAsia="仿宋_GB2312"/>
          <w:color w:val="000000"/>
          <w:sz w:val="28"/>
        </w:rPr>
        <w:t>总工会公开招录社会化职业化工会工作者公告》规定的程序，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宁波高新技术产业开发区</w:t>
      </w:r>
      <w:r>
        <w:rPr>
          <w:rFonts w:hint="eastAsia" w:ascii="仿宋_GB2312" w:hAnsi="仿宋_GB2312" w:eastAsia="仿宋_GB2312"/>
          <w:color w:val="000000"/>
          <w:sz w:val="28"/>
        </w:rPr>
        <w:t>总工会公开招录</w:t>
      </w:r>
      <w:r>
        <w:rPr>
          <w:rFonts w:hint="eastAsia" w:ascii="仿宋_GB2312" w:hAnsi="仿宋_GB2312" w:eastAsia="仿宋_GB2312"/>
          <w:color w:val="000000"/>
          <w:sz w:val="28"/>
          <w:lang w:eastAsia="zh-CN"/>
        </w:rPr>
        <w:t>社会化</w:t>
      </w:r>
      <w:r>
        <w:rPr>
          <w:rFonts w:hint="eastAsia" w:ascii="仿宋_GB2312" w:hAnsi="仿宋_GB2312" w:eastAsia="仿宋_GB2312"/>
          <w:color w:val="000000"/>
          <w:sz w:val="28"/>
        </w:rPr>
        <w:t>职业化工会工作者，根据笔试、面试、体检和考察结果，在合格人员中，经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宁波高新技术产业开发区</w:t>
      </w:r>
      <w:r>
        <w:rPr>
          <w:rFonts w:hint="eastAsia" w:ascii="仿宋_GB2312" w:hAnsi="仿宋_GB2312" w:eastAsia="仿宋_GB2312"/>
          <w:color w:val="000000"/>
          <w:sz w:val="28"/>
        </w:rPr>
        <w:t>总工会研究择优确定下列</w:t>
      </w:r>
      <w:r>
        <w:rPr>
          <w:rFonts w:hint="eastAsia" w:ascii="仿宋_GB2312" w:hAnsi="仿宋_GB2312" w:eastAsia="仿宋_GB2312"/>
          <w:color w:val="000000"/>
          <w:sz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</w:rPr>
        <w:t>位拟录用人员，现公示名单如下：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65"/>
        <w:gridCol w:w="1260"/>
        <w:gridCol w:w="780"/>
        <w:gridCol w:w="1050"/>
        <w:gridCol w:w="1642"/>
        <w:gridCol w:w="1180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龚桑柔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1997.01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华东师范大学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宁波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鄞州</w:t>
            </w:r>
            <w:bookmarkStart w:id="0" w:name="_GoBack"/>
            <w:bookmarkEnd w:id="0"/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李程程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1988.12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温莎大学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宁波镇海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朱凯丽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1996.09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浙江越秀外国语学院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宁波奉化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蒋梦婕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1997.03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  <w:t>宁波教育学院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宁波鄞州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  <w:szCs w:val="22"/>
        </w:rPr>
      </w:pPr>
      <w:r>
        <w:rPr>
          <w:rFonts w:hint="eastAsia" w:ascii="楷体_GB2312" w:hAnsi="楷体_GB2312" w:eastAsia="楷体_GB2312" w:cs="宋体"/>
          <w:kern w:val="0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1、公示期限为5个工作日，自公示</w:t>
      </w:r>
      <w:r>
        <w:rPr>
          <w:rFonts w:hint="eastAsia" w:ascii="仿宋_GB2312" w:hAnsi="仿宋_GB2312" w:eastAsia="仿宋_GB2312"/>
          <w:color w:val="000000"/>
          <w:sz w:val="28"/>
          <w:szCs w:val="22"/>
          <w:lang w:eastAsia="zh-CN"/>
        </w:rPr>
        <w:t>次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日起</w:t>
      </w:r>
      <w:r>
        <w:rPr>
          <w:rFonts w:hint="eastAsia" w:ascii="仿宋_GB2312" w:hAnsi="仿宋_GB2312" w:eastAsia="仿宋_GB2312"/>
          <w:color w:val="000000"/>
          <w:sz w:val="28"/>
          <w:szCs w:val="22"/>
          <w:lang w:eastAsia="zh-CN"/>
        </w:rPr>
        <w:t>算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，自20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月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26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日起至20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月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30</w:t>
      </w:r>
      <w:r>
        <w:rPr>
          <w:rFonts w:hint="eastAsia" w:ascii="仿宋_GB2312" w:hAnsi="仿宋_GB2312" w:eastAsia="仿宋_GB2312"/>
          <w:color w:val="000000"/>
          <w:sz w:val="28"/>
          <w:szCs w:val="22"/>
          <w:lang w:eastAsia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  <w:szCs w:val="22"/>
        </w:rPr>
      </w:pPr>
      <w:r>
        <w:rPr>
          <w:rFonts w:hint="eastAsia" w:ascii="仿宋_GB2312" w:hAnsi="仿宋_GB2312" w:eastAsia="仿宋_GB2312"/>
          <w:color w:val="000000"/>
          <w:sz w:val="28"/>
          <w:szCs w:val="22"/>
        </w:rPr>
        <w:t>2、在公示期限内，对上述拟录用人员如有异议，请向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宁波高新技术产业开发区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总工会</w:t>
      </w:r>
      <w:r>
        <w:rPr>
          <w:rFonts w:hint="eastAsia" w:ascii="仿宋_GB2312" w:hAnsi="仿宋_GB2312" w:eastAsia="仿宋_GB2312"/>
          <w:color w:val="000000"/>
          <w:sz w:val="28"/>
          <w:szCs w:val="22"/>
          <w:lang w:eastAsia="zh-CN"/>
        </w:rPr>
        <w:t>组织人事和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基层工作部反映。联系人：</w:t>
      </w:r>
      <w:r>
        <w:rPr>
          <w:rFonts w:hint="eastAsia" w:ascii="仿宋_GB2312" w:hAnsi="仿宋_GB2312" w:eastAsia="仿宋_GB2312"/>
          <w:color w:val="000000"/>
          <w:sz w:val="28"/>
          <w:szCs w:val="22"/>
          <w:lang w:eastAsia="zh-CN"/>
        </w:rPr>
        <w:t>范诗雯，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联系电话：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89288853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  <w:szCs w:val="22"/>
        </w:rPr>
      </w:pPr>
      <w:r>
        <w:rPr>
          <w:rFonts w:hint="eastAsia" w:ascii="仿宋_GB2312" w:hAnsi="仿宋_GB2312" w:eastAsia="仿宋_GB2312"/>
          <w:color w:val="000000"/>
          <w:sz w:val="28"/>
          <w:szCs w:val="22"/>
        </w:rPr>
        <w:t>3、反映情况请本着</w:t>
      </w:r>
      <w:r>
        <w:rPr>
          <w:rFonts w:hint="eastAsia" w:ascii="仿宋_GB2312" w:hAnsi="仿宋_GB2312" w:eastAsia="仿宋_GB2312"/>
          <w:color w:val="000000"/>
          <w:sz w:val="28"/>
          <w:szCs w:val="22"/>
          <w:lang w:eastAsia="zh-CN"/>
        </w:rPr>
        <w:t>实事求是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的态度，真实准确，内容具体。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  <w:szCs w:val="22"/>
        </w:rPr>
      </w:pPr>
      <w:r>
        <w:rPr>
          <w:rFonts w:hint="eastAsia" w:ascii="仿宋_GB2312" w:hAnsi="仿宋_GB2312" w:eastAsia="仿宋_GB2312"/>
          <w:color w:val="000000"/>
          <w:sz w:val="28"/>
          <w:szCs w:val="2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13" w:rightChars="292"/>
        <w:jc w:val="right"/>
        <w:textAlignment w:val="auto"/>
        <w:rPr>
          <w:rFonts w:hint="eastAsia" w:ascii="仿宋_GB2312" w:hAnsi="仿宋_GB2312" w:eastAsia="仿宋_GB2312"/>
          <w:color w:val="000000"/>
          <w:sz w:val="28"/>
          <w:szCs w:val="22"/>
        </w:rPr>
      </w:pP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宁波高新技术产业开发区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/>
          <w:color w:val="000000"/>
          <w:sz w:val="28"/>
          <w:szCs w:val="22"/>
        </w:rPr>
      </w:pPr>
      <w:r>
        <w:rPr>
          <w:rFonts w:hint="eastAsia" w:ascii="仿宋_GB2312" w:hAnsi="仿宋_GB2312" w:eastAsia="仿宋_GB2312"/>
          <w:color w:val="000000"/>
          <w:sz w:val="28"/>
          <w:szCs w:val="22"/>
        </w:rPr>
        <w:t xml:space="preserve">                                 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20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月</w:t>
      </w:r>
      <w:r>
        <w:rPr>
          <w:rFonts w:hint="eastAsia" w:ascii="仿宋_GB2312" w:hAnsi="仿宋_GB2312" w:eastAsia="仿宋_GB2312"/>
          <w:color w:val="000000"/>
          <w:sz w:val="28"/>
          <w:szCs w:val="22"/>
          <w:lang w:val="en-US" w:eastAsia="zh-CN"/>
        </w:rPr>
        <w:t>23</w:t>
      </w:r>
      <w:r>
        <w:rPr>
          <w:rFonts w:hint="eastAsia" w:ascii="仿宋_GB2312" w:hAnsi="仿宋_GB2312" w:eastAsia="仿宋_GB2312"/>
          <w:color w:val="000000"/>
          <w:sz w:val="28"/>
          <w:szCs w:val="22"/>
        </w:rPr>
        <w:t>日</w:t>
      </w:r>
    </w:p>
    <w:sectPr>
      <w:pgSz w:w="11906" w:h="16838"/>
      <w:pgMar w:top="1984" w:right="1361" w:bottom="1587" w:left="1531" w:header="851" w:footer="992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44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GU0NWNmZTZhNGNkMTQxMTQyZTUxMjFhMGViZTIifQ=="/>
  </w:docVars>
  <w:rsids>
    <w:rsidRoot w:val="00172A27"/>
    <w:rsid w:val="00034056"/>
    <w:rsid w:val="00083F3B"/>
    <w:rsid w:val="000E2B39"/>
    <w:rsid w:val="000F7EDF"/>
    <w:rsid w:val="00104D14"/>
    <w:rsid w:val="00120558"/>
    <w:rsid w:val="00172CD9"/>
    <w:rsid w:val="00184B86"/>
    <w:rsid w:val="001E11EA"/>
    <w:rsid w:val="00226DF8"/>
    <w:rsid w:val="002463EE"/>
    <w:rsid w:val="002757D6"/>
    <w:rsid w:val="003308F6"/>
    <w:rsid w:val="003919FE"/>
    <w:rsid w:val="003F3F2B"/>
    <w:rsid w:val="0040719E"/>
    <w:rsid w:val="006000A7"/>
    <w:rsid w:val="00654CB4"/>
    <w:rsid w:val="00684B0F"/>
    <w:rsid w:val="006C35D1"/>
    <w:rsid w:val="00716BA8"/>
    <w:rsid w:val="007642A6"/>
    <w:rsid w:val="007B41A7"/>
    <w:rsid w:val="007C3351"/>
    <w:rsid w:val="00802FE7"/>
    <w:rsid w:val="00815C02"/>
    <w:rsid w:val="008B5E55"/>
    <w:rsid w:val="0090388B"/>
    <w:rsid w:val="00906D00"/>
    <w:rsid w:val="0099179D"/>
    <w:rsid w:val="009B483C"/>
    <w:rsid w:val="00A40DC0"/>
    <w:rsid w:val="00A4715D"/>
    <w:rsid w:val="00A93280"/>
    <w:rsid w:val="00B3764E"/>
    <w:rsid w:val="00EC144A"/>
    <w:rsid w:val="00F20D19"/>
    <w:rsid w:val="00F60972"/>
    <w:rsid w:val="00FF221C"/>
    <w:rsid w:val="025A34EF"/>
    <w:rsid w:val="04C44C50"/>
    <w:rsid w:val="05797A1C"/>
    <w:rsid w:val="05F439E3"/>
    <w:rsid w:val="085207C5"/>
    <w:rsid w:val="08B077F6"/>
    <w:rsid w:val="09370011"/>
    <w:rsid w:val="0F2E7896"/>
    <w:rsid w:val="0FB30263"/>
    <w:rsid w:val="10534A93"/>
    <w:rsid w:val="12972203"/>
    <w:rsid w:val="15627AE4"/>
    <w:rsid w:val="16AA639C"/>
    <w:rsid w:val="1901426D"/>
    <w:rsid w:val="1A50725A"/>
    <w:rsid w:val="1DA84CB7"/>
    <w:rsid w:val="1E2F3454"/>
    <w:rsid w:val="21921F06"/>
    <w:rsid w:val="21924088"/>
    <w:rsid w:val="25B61F3B"/>
    <w:rsid w:val="2EA9534D"/>
    <w:rsid w:val="323D5EBE"/>
    <w:rsid w:val="386A1881"/>
    <w:rsid w:val="387A16AF"/>
    <w:rsid w:val="38DF0A4E"/>
    <w:rsid w:val="38EC0487"/>
    <w:rsid w:val="395079EC"/>
    <w:rsid w:val="399F655C"/>
    <w:rsid w:val="3B464EAF"/>
    <w:rsid w:val="3C267B43"/>
    <w:rsid w:val="3D2D5A9F"/>
    <w:rsid w:val="3E950E30"/>
    <w:rsid w:val="3F82350E"/>
    <w:rsid w:val="3F891432"/>
    <w:rsid w:val="4012212C"/>
    <w:rsid w:val="40A35A86"/>
    <w:rsid w:val="40E13EB9"/>
    <w:rsid w:val="45C321B7"/>
    <w:rsid w:val="45CD1E9C"/>
    <w:rsid w:val="463F6474"/>
    <w:rsid w:val="47E9799A"/>
    <w:rsid w:val="4A8F3F39"/>
    <w:rsid w:val="4B013AD5"/>
    <w:rsid w:val="4C481730"/>
    <w:rsid w:val="5001505B"/>
    <w:rsid w:val="512F6EC2"/>
    <w:rsid w:val="52D03D8D"/>
    <w:rsid w:val="556D0513"/>
    <w:rsid w:val="576D4B31"/>
    <w:rsid w:val="580A26A2"/>
    <w:rsid w:val="58183C69"/>
    <w:rsid w:val="5E40626B"/>
    <w:rsid w:val="5FD1237D"/>
    <w:rsid w:val="602B206D"/>
    <w:rsid w:val="606E5469"/>
    <w:rsid w:val="608C1C3B"/>
    <w:rsid w:val="61903065"/>
    <w:rsid w:val="61FF01EB"/>
    <w:rsid w:val="640F4477"/>
    <w:rsid w:val="64261B8A"/>
    <w:rsid w:val="64640955"/>
    <w:rsid w:val="65253C9C"/>
    <w:rsid w:val="65FFC51C"/>
    <w:rsid w:val="6663343E"/>
    <w:rsid w:val="6A9F256B"/>
    <w:rsid w:val="6B4B0088"/>
    <w:rsid w:val="6B9A5701"/>
    <w:rsid w:val="6FFC45F9"/>
    <w:rsid w:val="70157F1C"/>
    <w:rsid w:val="711D621E"/>
    <w:rsid w:val="716562BC"/>
    <w:rsid w:val="74424504"/>
    <w:rsid w:val="757E5B9F"/>
    <w:rsid w:val="76FDDD33"/>
    <w:rsid w:val="77B5666E"/>
    <w:rsid w:val="78EF46BD"/>
    <w:rsid w:val="7BB24A90"/>
    <w:rsid w:val="7BBA0FB3"/>
    <w:rsid w:val="7CF47535"/>
    <w:rsid w:val="7D6E5533"/>
    <w:rsid w:val="7E000943"/>
    <w:rsid w:val="9FDC36A9"/>
    <w:rsid w:val="B5F57E59"/>
    <w:rsid w:val="DEFDE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391</Characters>
  <Lines>3</Lines>
  <Paragraphs>1</Paragraphs>
  <TotalTime>16</TotalTime>
  <ScaleCrop>false</ScaleCrop>
  <LinksUpToDate>false</LinksUpToDate>
  <CharactersWithSpaces>471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2008-04-17T01:53:00Z</dcterms:created>
  <dc:creator>hb</dc:creator>
  <cp:lastModifiedBy>范诗雯</cp:lastModifiedBy>
  <cp:lastPrinted>2019-01-08T07:48:00Z</cp:lastPrinted>
  <dcterms:modified xsi:type="dcterms:W3CDTF">2024-08-23T09:23:08Z</dcterms:modified>
  <dc:title>××××××公开招聘拟聘用人员公示（函）样式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1913AF2995F0479C8AC58C379F5C8F10</vt:lpwstr>
  </property>
</Properties>
</file>